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F2" w:rsidRPr="003A7CF2" w:rsidRDefault="003A7CF2" w:rsidP="003A7CF2">
      <w:pPr>
        <w:widowControl w:val="0"/>
        <w:rPr>
          <w:b/>
          <w:color w:val="000000"/>
          <w:sz w:val="28"/>
          <w:szCs w:val="28"/>
          <w:lang w:val="ru-RU" w:eastAsia="bg-BG"/>
        </w:rPr>
      </w:pPr>
      <w:r w:rsidRPr="003A7CF2">
        <w:rPr>
          <w:rFonts w:ascii="Arial Unicode MS" w:hAnsi="Arial Unicode MS" w:cs="Arial Unicode MS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661312" behindDoc="1" locked="0" layoutInCell="1" allowOverlap="1" wp14:anchorId="6D27D4C7" wp14:editId="2C1AB587">
            <wp:simplePos x="0" y="0"/>
            <wp:positionH relativeFrom="column">
              <wp:posOffset>76200</wp:posOffset>
            </wp:positionH>
            <wp:positionV relativeFrom="paragraph">
              <wp:posOffset>-120015</wp:posOffset>
            </wp:positionV>
            <wp:extent cx="1123950" cy="887095"/>
            <wp:effectExtent l="0" t="0" r="0" b="8255"/>
            <wp:wrapThrough wrapText="bothSides">
              <wp:wrapPolygon edited="0">
                <wp:start x="0" y="0"/>
                <wp:lineTo x="0" y="21337"/>
                <wp:lineTo x="21234" y="21337"/>
                <wp:lineTo x="21234" y="0"/>
                <wp:lineTo x="0" y="0"/>
              </wp:wrapPolygon>
            </wp:wrapThrough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CF2">
        <w:rPr>
          <w:b/>
          <w:color w:val="000000"/>
          <w:sz w:val="28"/>
          <w:szCs w:val="28"/>
          <w:lang w:val="bg-BG" w:eastAsia="bg-BG"/>
        </w:rPr>
        <w:tab/>
      </w:r>
      <w:r w:rsidRPr="003A7CF2">
        <w:rPr>
          <w:b/>
          <w:color w:val="000000"/>
          <w:sz w:val="28"/>
          <w:szCs w:val="28"/>
          <w:lang w:val="bg-BG" w:eastAsia="bg-BG"/>
        </w:rPr>
        <w:tab/>
      </w:r>
      <w:r w:rsidRPr="003A7CF2">
        <w:rPr>
          <w:b/>
          <w:color w:val="000000"/>
          <w:sz w:val="28"/>
          <w:szCs w:val="28"/>
          <w:lang w:val="bg-BG" w:eastAsia="bg-BG"/>
        </w:rPr>
        <w:tab/>
        <w:t xml:space="preserve">     </w:t>
      </w:r>
    </w:p>
    <w:p w:rsidR="003A7CF2" w:rsidRPr="003A7CF2" w:rsidRDefault="003A7CF2" w:rsidP="003A7CF2">
      <w:pPr>
        <w:widowControl w:val="0"/>
        <w:ind w:left="2126" w:firstLine="706"/>
        <w:rPr>
          <w:b/>
          <w:color w:val="000000"/>
          <w:sz w:val="28"/>
          <w:szCs w:val="28"/>
          <w:lang w:val="ru-RU" w:eastAsia="bg-BG"/>
        </w:rPr>
      </w:pPr>
    </w:p>
    <w:p w:rsidR="003A7CF2" w:rsidRPr="003A7CF2" w:rsidRDefault="003A7CF2" w:rsidP="003A7CF2">
      <w:pPr>
        <w:widowControl w:val="0"/>
        <w:ind w:left="2126" w:firstLine="706"/>
        <w:rPr>
          <w:b/>
          <w:color w:val="000000"/>
          <w:sz w:val="28"/>
          <w:szCs w:val="28"/>
          <w:lang w:val="bg-BG" w:eastAsia="bg-BG"/>
        </w:rPr>
      </w:pPr>
      <w:r w:rsidRPr="003A7CF2">
        <w:rPr>
          <w:b/>
          <w:color w:val="000000"/>
          <w:sz w:val="28"/>
          <w:szCs w:val="28"/>
          <w:lang w:val="ru-RU" w:eastAsia="bg-BG"/>
        </w:rPr>
        <w:t xml:space="preserve"> </w:t>
      </w:r>
      <w:r w:rsidRPr="003A7CF2">
        <w:rPr>
          <w:b/>
          <w:color w:val="000000"/>
          <w:sz w:val="28"/>
          <w:szCs w:val="28"/>
          <w:lang w:val="bg-BG" w:eastAsia="bg-BG"/>
        </w:rPr>
        <w:t>РЕПУБЛИКА БЪЛГАРИЯ</w:t>
      </w:r>
    </w:p>
    <w:p w:rsidR="003A7CF2" w:rsidRPr="003A7CF2" w:rsidRDefault="003A7CF2" w:rsidP="003A7CF2">
      <w:pPr>
        <w:widowControl w:val="0"/>
        <w:ind w:left="2126"/>
        <w:rPr>
          <w:b/>
          <w:color w:val="000000"/>
          <w:sz w:val="28"/>
          <w:szCs w:val="28"/>
          <w:lang w:val="bg-BG" w:eastAsia="bg-BG"/>
        </w:rPr>
      </w:pPr>
      <w:r w:rsidRPr="003A7CF2">
        <w:rPr>
          <w:color w:val="000000"/>
          <w:sz w:val="28"/>
          <w:szCs w:val="28"/>
          <w:lang w:val="ru-RU" w:eastAsia="bg-BG"/>
        </w:rPr>
        <w:t xml:space="preserve">  </w:t>
      </w:r>
      <w:r w:rsidRPr="003A7CF2">
        <w:rPr>
          <w:color w:val="000000"/>
          <w:sz w:val="28"/>
          <w:szCs w:val="28"/>
          <w:lang w:val="bg-BG" w:eastAsia="bg-BG"/>
        </w:rPr>
        <w:t xml:space="preserve"> </w:t>
      </w:r>
      <w:r w:rsidRPr="003A7CF2">
        <w:rPr>
          <w:color w:val="000000"/>
          <w:sz w:val="28"/>
          <w:szCs w:val="28"/>
          <w:lang w:val="ru-RU" w:eastAsia="bg-BG"/>
        </w:rPr>
        <w:t xml:space="preserve"> </w:t>
      </w:r>
      <w:r w:rsidRPr="003A7CF2">
        <w:rPr>
          <w:b/>
          <w:color w:val="000000"/>
          <w:sz w:val="28"/>
          <w:szCs w:val="28"/>
          <w:lang w:val="bg-BG" w:eastAsia="bg-BG"/>
        </w:rPr>
        <w:t>РАЙОНЕН СЪД - САНДАНСКИ</w:t>
      </w:r>
    </w:p>
    <w:p w:rsidR="003A7CF2" w:rsidRPr="003A7CF2" w:rsidRDefault="003A7CF2" w:rsidP="003A7CF2">
      <w:pPr>
        <w:widowControl w:val="0"/>
        <w:tabs>
          <w:tab w:val="right" w:pos="9070"/>
        </w:tabs>
        <w:rPr>
          <w:b/>
          <w:color w:val="000000"/>
          <w:sz w:val="32"/>
          <w:szCs w:val="32"/>
          <w:lang w:val="bg-BG" w:eastAsia="bg-BG"/>
        </w:rPr>
      </w:pPr>
      <w:r w:rsidRPr="003A7CF2">
        <w:rPr>
          <w:rFonts w:ascii="Arial Unicode MS" w:hAnsi="Arial Unicode MS" w:cs="Arial Unicode MS"/>
          <w:noProof/>
          <w:color w:val="00000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CAF83" wp14:editId="4E962C66">
                <wp:simplePos x="0" y="0"/>
                <wp:positionH relativeFrom="column">
                  <wp:posOffset>-5080</wp:posOffset>
                </wp:positionH>
                <wp:positionV relativeFrom="paragraph">
                  <wp:posOffset>75565</wp:posOffset>
                </wp:positionV>
                <wp:extent cx="5638800" cy="0"/>
                <wp:effectExtent l="13970" t="9525" r="5080" b="9525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5.95pt" to="443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"/>
            </w:pict>
          </mc:Fallback>
        </mc:AlternateContent>
      </w:r>
      <w:r w:rsidRPr="003A7CF2">
        <w:rPr>
          <w:rFonts w:ascii="Arial Unicode MS" w:hAnsi="Arial Unicode MS" w:cs="Arial Unicode MS"/>
          <w:noProof/>
          <w:color w:val="00000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22FFA" wp14:editId="0A676B61">
                <wp:simplePos x="0" y="0"/>
                <wp:positionH relativeFrom="column">
                  <wp:posOffset>-5080</wp:posOffset>
                </wp:positionH>
                <wp:positionV relativeFrom="paragraph">
                  <wp:posOffset>27940</wp:posOffset>
                </wp:positionV>
                <wp:extent cx="5638800" cy="0"/>
                <wp:effectExtent l="13970" t="9525" r="14605" b="952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.2pt" to="443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" strokeweight="1.25pt"/>
            </w:pict>
          </mc:Fallback>
        </mc:AlternateContent>
      </w:r>
    </w:p>
    <w:p w:rsidR="00C80064" w:rsidRDefault="00C80064" w:rsidP="0051794B">
      <w:pPr>
        <w:jc w:val="center"/>
        <w:rPr>
          <w:b/>
          <w:sz w:val="28"/>
          <w:szCs w:val="28"/>
          <w:lang w:val="ru-RU"/>
        </w:rPr>
      </w:pPr>
    </w:p>
    <w:p w:rsidR="00C80064" w:rsidRDefault="00C80064" w:rsidP="0051794B">
      <w:pPr>
        <w:jc w:val="center"/>
        <w:rPr>
          <w:b/>
          <w:sz w:val="28"/>
          <w:szCs w:val="28"/>
          <w:lang w:val="ru-RU"/>
        </w:rPr>
      </w:pPr>
    </w:p>
    <w:p w:rsidR="0051794B" w:rsidRDefault="007317DC" w:rsidP="0051794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  А  П  О  В  Е  Д   № 466</w:t>
      </w:r>
    </w:p>
    <w:p w:rsidR="0051794B" w:rsidRDefault="0051794B" w:rsidP="0051794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гр. Сандански, 2</w:t>
      </w:r>
      <w:r w:rsidR="007317DC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.0</w:t>
      </w:r>
      <w:r w:rsidR="007317DC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.2020 г.</w:t>
      </w:r>
    </w:p>
    <w:p w:rsidR="0051794B" w:rsidRDefault="0051794B" w:rsidP="0051794B">
      <w:pPr>
        <w:jc w:val="center"/>
        <w:rPr>
          <w:sz w:val="28"/>
          <w:szCs w:val="28"/>
          <w:lang w:val="ru-RU"/>
        </w:rPr>
      </w:pPr>
    </w:p>
    <w:p w:rsidR="0051794B" w:rsidRDefault="0051794B" w:rsidP="0051794B">
      <w:pPr>
        <w:ind w:firstLine="708"/>
        <w:jc w:val="both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На основание чл.80, ал.1, т.1 и т.</w:t>
      </w:r>
      <w:r>
        <w:rPr>
          <w:color w:val="000000"/>
          <w:sz w:val="28"/>
          <w:szCs w:val="28"/>
          <w:lang w:val="ru-RU"/>
        </w:rPr>
        <w:t>9</w:t>
      </w:r>
      <w:r>
        <w:rPr>
          <w:color w:val="000000"/>
          <w:sz w:val="28"/>
          <w:szCs w:val="28"/>
          <w:lang w:val="bg-BG"/>
        </w:rPr>
        <w:t>, във вр. с чл.343, ал.1 от Закона за съдебната власт, вр. с чл.135 и следващите от Правилника за администрацията в съдилищата, вр. с чл.89 и сл. от КТ,</w:t>
      </w:r>
    </w:p>
    <w:p w:rsidR="0051794B" w:rsidRDefault="0051794B" w:rsidP="0051794B">
      <w:pPr>
        <w:ind w:firstLine="708"/>
        <w:jc w:val="both"/>
        <w:rPr>
          <w:color w:val="000000"/>
          <w:sz w:val="28"/>
          <w:szCs w:val="28"/>
          <w:lang w:val="bg-BG"/>
        </w:rPr>
      </w:pPr>
    </w:p>
    <w:p w:rsidR="0051794B" w:rsidRDefault="0051794B" w:rsidP="0051794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  А  Р  Е  Ж  Д  А  М:</w:t>
      </w:r>
    </w:p>
    <w:p w:rsidR="0051794B" w:rsidRDefault="0051794B" w:rsidP="0051794B">
      <w:pPr>
        <w:jc w:val="center"/>
        <w:rPr>
          <w:sz w:val="28"/>
          <w:szCs w:val="28"/>
          <w:lang w:val="ru-RU"/>
        </w:rPr>
      </w:pPr>
    </w:p>
    <w:p w:rsidR="0051794B" w:rsidRDefault="0051794B" w:rsidP="005179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НАСРОЧВАМ конкурс за заемане на</w:t>
      </w:r>
      <w:r w:rsidR="007317DC">
        <w:rPr>
          <w:sz w:val="28"/>
          <w:szCs w:val="28"/>
          <w:lang w:val="ru-RU"/>
        </w:rPr>
        <w:t xml:space="preserve"> длъжността «съдебен секретар</w:t>
      </w:r>
      <w:r>
        <w:rPr>
          <w:sz w:val="28"/>
          <w:szCs w:val="28"/>
          <w:lang w:val="ru-RU"/>
        </w:rPr>
        <w:t>»</w:t>
      </w:r>
      <w:r w:rsidR="007317D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bg-BG"/>
        </w:rPr>
        <w:t xml:space="preserve">при </w:t>
      </w:r>
      <w:r>
        <w:rPr>
          <w:sz w:val="28"/>
          <w:szCs w:val="28"/>
          <w:lang w:val="ru-RU"/>
        </w:rPr>
        <w:t>Районен съд-гр. Сандански – 1 щатна бройка.</w:t>
      </w:r>
    </w:p>
    <w:p w:rsidR="0051794B" w:rsidRDefault="0051794B" w:rsidP="0051794B">
      <w:pPr>
        <w:jc w:val="both"/>
        <w:rPr>
          <w:sz w:val="28"/>
          <w:szCs w:val="28"/>
          <w:lang w:val="ru-RU"/>
        </w:rPr>
      </w:pPr>
    </w:p>
    <w:p w:rsidR="0051794B" w:rsidRDefault="0051794B" w:rsidP="0051794B">
      <w:pPr>
        <w:jc w:val="both"/>
        <w:rPr>
          <w:b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>
        <w:rPr>
          <w:b/>
          <w:i/>
          <w:sz w:val="28"/>
          <w:szCs w:val="28"/>
          <w:lang w:val="ru-RU"/>
        </w:rPr>
        <w:t>Изисквания за заемане на длъжността:</w:t>
      </w:r>
    </w:p>
    <w:p w:rsidR="0051794B" w:rsidRDefault="0051794B" w:rsidP="0051794B">
      <w:pPr>
        <w:spacing w:before="100" w:beforeAutospacing="1" w:after="100" w:afterAutospacing="1"/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Описание на основните професионални задължения и отговорности за длъжността: </w:t>
      </w:r>
    </w:p>
    <w:p w:rsidR="007317DC" w:rsidRDefault="007317DC" w:rsidP="0051794B">
      <w:pPr>
        <w:spacing w:before="100" w:beforeAutospacing="1" w:after="100" w:afterAutospacing="1"/>
        <w:ind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Съдебният секретар изпълнява дейности по подготовка на делата за разглеждане в съдебни заседания, съставя протоколи за откритите съдебни заседания под диктовката на председателя на състава, които са на разположение на страните в тридневен срок от съдебното заседание; подготвя формуляри, графици и други документи; извършва и друг</w:t>
      </w:r>
      <w:r w:rsidR="00B754BD"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>дейности,</w:t>
      </w:r>
      <w:r w:rsidR="00B754BD">
        <w:rPr>
          <w:sz w:val="28"/>
          <w:szCs w:val="28"/>
          <w:lang w:val="ru-RU"/>
        </w:rPr>
        <w:t xml:space="preserve"> указани в ПАС и възложени</w:t>
      </w:r>
      <w:r>
        <w:rPr>
          <w:sz w:val="28"/>
          <w:szCs w:val="28"/>
          <w:lang w:val="ru-RU"/>
        </w:rPr>
        <w:t xml:space="preserve"> му от административния ръководител на съда или от съдебния администратор.</w:t>
      </w:r>
    </w:p>
    <w:p w:rsidR="0051794B" w:rsidRDefault="0051794B" w:rsidP="0051794B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Минимални изисквания за заемане на длъжността:</w:t>
      </w:r>
    </w:p>
    <w:p w:rsidR="00A61A84" w:rsidRPr="00D6495C" w:rsidRDefault="00A61A84" w:rsidP="00D6495C">
      <w:pPr>
        <w:spacing w:before="100" w:beforeAutospacing="1" w:after="100" w:afterAutospacing="1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A61A84">
        <w:rPr>
          <w:sz w:val="28"/>
          <w:szCs w:val="28"/>
          <w:lang w:val="ru-RU"/>
        </w:rPr>
        <w:t>е български гражданин, гражданин на друга държава - членка на Европейския съюз, на друга държава - страна по Споразумението за Европейското икономическо пространство, или на Конфедерация Швейцария;</w:t>
      </w:r>
    </w:p>
    <w:p w:rsidR="0051794B" w:rsidRDefault="0051794B" w:rsidP="0051794B">
      <w:pPr>
        <w:spacing w:before="100" w:beforeAutospacing="1" w:after="100" w:afterAutospacing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да са навършили пълнолетие;</w:t>
      </w:r>
    </w:p>
    <w:p w:rsidR="0051794B" w:rsidRDefault="0051794B" w:rsidP="0051794B">
      <w:pPr>
        <w:spacing w:before="100" w:beforeAutospacing="1" w:after="100" w:afterAutospacing="1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ab/>
        <w:t>- да имат средно образование;</w:t>
      </w:r>
    </w:p>
    <w:p w:rsidR="0051794B" w:rsidRDefault="0051794B" w:rsidP="0051794B">
      <w:pPr>
        <w:spacing w:before="100" w:beforeAutospacing="1" w:after="100" w:afterAutospacing="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- да не са поставени под запрещение;</w:t>
      </w:r>
    </w:p>
    <w:p w:rsidR="0051794B" w:rsidRDefault="00283956" w:rsidP="00D6495C">
      <w:pPr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ab/>
        <w:t>- да не са осъждани н</w:t>
      </w:r>
      <w:r w:rsidR="0051794B">
        <w:rPr>
          <w:sz w:val="28"/>
          <w:szCs w:val="28"/>
          <w:lang w:val="bg-BG"/>
        </w:rPr>
        <w:t xml:space="preserve">а </w:t>
      </w:r>
      <w:r>
        <w:rPr>
          <w:sz w:val="28"/>
          <w:szCs w:val="28"/>
          <w:lang w:val="bg-BG"/>
        </w:rPr>
        <w:t xml:space="preserve">лишаване от свобода за </w:t>
      </w:r>
      <w:r w:rsidR="0051794B">
        <w:rPr>
          <w:sz w:val="28"/>
          <w:szCs w:val="28"/>
          <w:lang w:val="bg-BG"/>
        </w:rPr>
        <w:t>умишлено престъпление от общ характер;</w:t>
      </w:r>
      <w:r w:rsidRPr="00283956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</w:t>
      </w:r>
    </w:p>
    <w:p w:rsidR="0051794B" w:rsidRDefault="0051794B" w:rsidP="0051794B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 да не са лишени по съответен ред от правото да заема определена длъжност;</w:t>
      </w:r>
    </w:p>
    <w:p w:rsidR="0051794B" w:rsidRDefault="0051794B" w:rsidP="0051794B">
      <w:pPr>
        <w:spacing w:before="100" w:beforeAutospacing="1" w:after="100" w:afterAutospacing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да н</w:t>
      </w:r>
      <w:r w:rsidR="007317DC">
        <w:rPr>
          <w:sz w:val="28"/>
          <w:szCs w:val="28"/>
          <w:lang w:val="ru-RU"/>
        </w:rPr>
        <w:t>е са налице обстоятелствата по чл. 13</w:t>
      </w:r>
      <w:r w:rsidR="00283956">
        <w:rPr>
          <w:sz w:val="28"/>
          <w:szCs w:val="28"/>
          <w:lang w:val="ru-RU"/>
        </w:rPr>
        <w:t>2</w:t>
      </w:r>
      <w:r w:rsidR="007317DC">
        <w:rPr>
          <w:sz w:val="28"/>
          <w:szCs w:val="28"/>
          <w:lang w:val="ru-RU"/>
        </w:rPr>
        <w:t xml:space="preserve"> от ПАС, вр. </w:t>
      </w:r>
      <w:r w:rsidR="00FC521B">
        <w:rPr>
          <w:sz w:val="28"/>
          <w:szCs w:val="28"/>
          <w:lang w:val="ru-RU"/>
        </w:rPr>
        <w:t>с чл.107а от КТ;</w:t>
      </w:r>
    </w:p>
    <w:p w:rsidR="0051794B" w:rsidRDefault="0051794B" w:rsidP="0051794B">
      <w:pPr>
        <w:spacing w:before="100" w:beforeAutospacing="1" w:after="100" w:afterAutospacing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да притежават необходимите нравствени и професионални качества;</w:t>
      </w:r>
    </w:p>
    <w:p w:rsidR="0051794B" w:rsidRDefault="0051794B" w:rsidP="0051794B">
      <w:pPr>
        <w:pStyle w:val="a3"/>
        <w:spacing w:before="0" w:beforeAutospacing="0" w:after="0" w:afterAutospacing="0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Специфични изисквания за заемане на длъжността:</w:t>
      </w:r>
    </w:p>
    <w:p w:rsidR="0051794B" w:rsidRDefault="0051794B" w:rsidP="0051794B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ru-RU"/>
        </w:rPr>
        <w:t>- отлични</w:t>
      </w:r>
      <w:r w:rsidR="00FC521B">
        <w:rPr>
          <w:color w:val="000000"/>
          <w:sz w:val="28"/>
          <w:szCs w:val="28"/>
          <w:lang w:val="ru-RU"/>
        </w:rPr>
        <w:t xml:space="preserve"> машинописни умения</w:t>
      </w:r>
      <w:r>
        <w:rPr>
          <w:color w:val="000000"/>
          <w:sz w:val="28"/>
          <w:szCs w:val="28"/>
          <w:lang w:val="bg-BG"/>
        </w:rPr>
        <w:t>;</w:t>
      </w:r>
    </w:p>
    <w:p w:rsidR="0051794B" w:rsidRDefault="0051794B" w:rsidP="0051794B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отлични умения и познания по общи деловодни техники, на съвременни офис-процедури, работа</w:t>
      </w:r>
      <w:r w:rsidR="00FC521B">
        <w:rPr>
          <w:color w:val="000000"/>
          <w:sz w:val="28"/>
          <w:szCs w:val="28"/>
          <w:lang w:val="ru-RU"/>
        </w:rPr>
        <w:t xml:space="preserve"> със стандартно офис-оборудване, отлични познания по стилистика, правопис, граматика и пунктуация</w:t>
      </w:r>
      <w:r w:rsidR="00FC521B">
        <w:rPr>
          <w:sz w:val="28"/>
          <w:szCs w:val="28"/>
          <w:lang w:val="ru-RU"/>
        </w:rPr>
        <w:t>;</w:t>
      </w:r>
    </w:p>
    <w:p w:rsidR="00FC521B" w:rsidRDefault="0051794B" w:rsidP="0051794B">
      <w:pPr>
        <w:spacing w:before="100" w:beforeAutospacing="1" w:after="100" w:afterAutospacing="1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познаване на</w:t>
      </w:r>
      <w:r w:rsidR="00FC521B">
        <w:rPr>
          <w:sz w:val="28"/>
          <w:szCs w:val="28"/>
          <w:lang w:val="ru-RU"/>
        </w:rPr>
        <w:t xml:space="preserve"> съдебните документи</w:t>
      </w:r>
      <w:r w:rsidR="006B5FAF">
        <w:rPr>
          <w:sz w:val="28"/>
          <w:szCs w:val="28"/>
          <w:lang w:val="ru-RU"/>
        </w:rPr>
        <w:t xml:space="preserve"> </w:t>
      </w:r>
      <w:r w:rsidR="00FC521B">
        <w:rPr>
          <w:sz w:val="28"/>
          <w:szCs w:val="28"/>
          <w:lang w:val="ru-RU"/>
        </w:rPr>
        <w:t>и значението им за съдебната система;</w:t>
      </w:r>
      <w:r>
        <w:rPr>
          <w:sz w:val="28"/>
          <w:szCs w:val="28"/>
          <w:lang w:val="ru-RU"/>
        </w:rPr>
        <w:t xml:space="preserve"> </w:t>
      </w:r>
    </w:p>
    <w:p w:rsidR="0051794B" w:rsidRDefault="0051794B" w:rsidP="0051794B">
      <w:pPr>
        <w:spacing w:before="100" w:beforeAutospacing="1" w:after="100" w:afterAutospacing="1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>- дискретност, комуникативност, експедитивност</w:t>
      </w:r>
      <w:r>
        <w:rPr>
          <w:rFonts w:ascii="Verdana" w:hAnsi="Verdana"/>
          <w:lang w:val="ru-RU"/>
        </w:rPr>
        <w:t xml:space="preserve">, </w:t>
      </w:r>
      <w:r>
        <w:rPr>
          <w:sz w:val="28"/>
          <w:szCs w:val="28"/>
          <w:lang w:val="ru-RU"/>
        </w:rPr>
        <w:t>организираност, лоялност;</w:t>
      </w:r>
    </w:p>
    <w:p w:rsidR="0051794B" w:rsidRDefault="0051794B" w:rsidP="0051794B">
      <w:pPr>
        <w:spacing w:before="100" w:beforeAutospacing="1" w:after="100" w:afterAutospacing="1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способност за работа под напрежение;</w:t>
      </w:r>
    </w:p>
    <w:p w:rsidR="0051794B" w:rsidRDefault="0051794B" w:rsidP="0051794B">
      <w:pPr>
        <w:spacing w:before="100" w:beforeAutospacing="1" w:after="100" w:afterAutospacing="1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умения за работа в екип;</w:t>
      </w:r>
    </w:p>
    <w:p w:rsidR="0051794B" w:rsidRDefault="0051794B" w:rsidP="0051794B">
      <w:pPr>
        <w:spacing w:before="100" w:beforeAutospacing="1" w:after="100" w:afterAutospacing="1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bg-BG"/>
        </w:rPr>
        <w:t>две години общ трудов стаж /препоръчително/</w:t>
      </w:r>
    </w:p>
    <w:p w:rsidR="0051794B" w:rsidRDefault="0051794B" w:rsidP="0051794B">
      <w:pPr>
        <w:spacing w:before="100" w:beforeAutospacing="1" w:after="100" w:afterAutospacing="1"/>
        <w:ind w:firstLine="708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Предимства: наличие на опит при изпълнението на функции идентични или сходни с тези на</w:t>
      </w:r>
      <w:r w:rsidR="00FC521B">
        <w:rPr>
          <w:color w:val="000000"/>
          <w:sz w:val="28"/>
          <w:szCs w:val="28"/>
          <w:lang w:val="ru-RU"/>
        </w:rPr>
        <w:t xml:space="preserve"> длъжността «Съдебен секретар»</w:t>
      </w:r>
      <w:r w:rsidR="006B5FAF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 съдебната система.</w:t>
      </w:r>
    </w:p>
    <w:p w:rsidR="0051794B" w:rsidRDefault="0051794B" w:rsidP="0051794B">
      <w:pPr>
        <w:ind w:firstLine="708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Необходими документи:</w:t>
      </w:r>
    </w:p>
    <w:p w:rsidR="0051794B" w:rsidRDefault="0051794B" w:rsidP="0051794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писмено заявление за участие в конкурса по образец – приложение №1, с посочени трите имена, точен адрес и телефон за връзка с кандидата;</w:t>
      </w:r>
    </w:p>
    <w:p w:rsidR="0051794B" w:rsidRDefault="0051794B" w:rsidP="0051794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подробна професионална автобиография/CV/- приложение №2;</w:t>
      </w:r>
    </w:p>
    <w:p w:rsidR="0051794B" w:rsidRDefault="0051794B" w:rsidP="0051794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диплома за завършена образователна степен за заемане на длъжността /средно образование/ – заверено от кандидата копие;</w:t>
      </w:r>
    </w:p>
    <w:p w:rsidR="0051794B" w:rsidRDefault="0051794B" w:rsidP="0051794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декларация по чл. 340а, ал.1 ЗСВ – приложение №3;</w:t>
      </w:r>
    </w:p>
    <w:p w:rsidR="0051794B" w:rsidRDefault="0051794B" w:rsidP="0051794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медицинско свидетелство;</w:t>
      </w:r>
    </w:p>
    <w:p w:rsidR="0051794B" w:rsidRDefault="0051794B" w:rsidP="0051794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свидетелство за съдимост;</w:t>
      </w:r>
    </w:p>
    <w:p w:rsidR="0051794B" w:rsidRDefault="0051794B" w:rsidP="0051794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копия от документи за придобита образователно-квалификационна степен, допълнителна квалификация и правоспособност;</w:t>
      </w:r>
    </w:p>
    <w:p w:rsidR="0051794B" w:rsidRDefault="0051794B" w:rsidP="0051794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копие от документи, удостоверяващи продължителността на трудовия стаж;</w:t>
      </w:r>
    </w:p>
    <w:p w:rsidR="0051794B" w:rsidRDefault="0051794B" w:rsidP="0051794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декларация по чл.13</w:t>
      </w:r>
      <w:r w:rsidR="00283956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, ал.2 от Правилника за администрацията в съдилищата за липсата на обстоятелствата по  чл.107а, ал.1 от КТ;</w:t>
      </w:r>
    </w:p>
    <w:p w:rsidR="0051794B" w:rsidRDefault="0051794B" w:rsidP="0051794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препоръки /не е задължително/.</w:t>
      </w:r>
    </w:p>
    <w:p w:rsidR="0051794B" w:rsidRDefault="0051794B" w:rsidP="0051794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Кандидатите могат да подават и други свидетелства, сертификати и документи, които доказват квалификация и умения за обявената длъжност.</w:t>
      </w:r>
    </w:p>
    <w:p w:rsidR="0051794B" w:rsidRDefault="0051794B" w:rsidP="0051794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подаване на документите да се предоставят и оригиналите на дипломите и сертификатите.</w:t>
      </w:r>
    </w:p>
    <w:p w:rsidR="0051794B" w:rsidRDefault="0051794B" w:rsidP="0051794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Кандидатите подават лично или чрез пълномощник писменото заявление по образец за участие в конкурса.</w:t>
      </w:r>
    </w:p>
    <w:p w:rsidR="0051794B" w:rsidRDefault="0051794B" w:rsidP="0051794B">
      <w:pPr>
        <w:spacing w:before="100" w:beforeAutospacing="1" w:after="100" w:afterAutospacing="1"/>
        <w:ind w:firstLine="715"/>
        <w:jc w:val="both"/>
        <w:rPr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Начин на провеждане на конкурса: </w:t>
      </w:r>
      <w:r>
        <w:rPr>
          <w:i/>
          <w:sz w:val="28"/>
          <w:szCs w:val="28"/>
          <w:lang w:val="ru-RU"/>
        </w:rPr>
        <w:t>на три етапа:</w:t>
      </w:r>
    </w:p>
    <w:p w:rsidR="0051794B" w:rsidRDefault="0051794B" w:rsidP="0051794B">
      <w:pPr>
        <w:spacing w:before="100" w:beforeAutospacing="1" w:after="100" w:afterAutospacing="1"/>
        <w:ind w:firstLine="715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първи етап</w:t>
      </w:r>
      <w:r>
        <w:rPr>
          <w:sz w:val="28"/>
          <w:szCs w:val="28"/>
          <w:lang w:val="ru-RU"/>
        </w:rPr>
        <w:t xml:space="preserve"> – </w:t>
      </w:r>
      <w:r>
        <w:rPr>
          <w:b/>
          <w:sz w:val="28"/>
          <w:szCs w:val="28"/>
          <w:lang w:val="ru-RU"/>
        </w:rPr>
        <w:t>по документи</w:t>
      </w:r>
      <w:r>
        <w:rPr>
          <w:sz w:val="28"/>
          <w:szCs w:val="28"/>
          <w:lang w:val="ru-RU"/>
        </w:rPr>
        <w:t xml:space="preserve"> – разглеждане и оценка на постъпилите заявления и допускане до втори етап на конкурса;</w:t>
      </w:r>
    </w:p>
    <w:p w:rsidR="0051794B" w:rsidRPr="004917E3" w:rsidRDefault="0051794B" w:rsidP="0051794B">
      <w:pPr>
        <w:spacing w:before="100" w:beforeAutospacing="1" w:after="100" w:afterAutospacing="1"/>
        <w:ind w:firstLine="715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 xml:space="preserve">- </w:t>
      </w:r>
      <w:r>
        <w:rPr>
          <w:b/>
          <w:sz w:val="28"/>
          <w:szCs w:val="28"/>
          <w:lang w:val="ru-RU"/>
        </w:rPr>
        <w:t>втори етап – писмен</w:t>
      </w:r>
      <w:r w:rsidR="00590C73">
        <w:rPr>
          <w:b/>
          <w:sz w:val="28"/>
          <w:szCs w:val="28"/>
          <w:lang w:val="ru-RU"/>
        </w:rPr>
        <w:t xml:space="preserve"> и практически</w:t>
      </w:r>
      <w:r>
        <w:rPr>
          <w:b/>
          <w:sz w:val="28"/>
          <w:szCs w:val="28"/>
          <w:lang w:val="ru-RU"/>
        </w:rPr>
        <w:t xml:space="preserve"> изпит – </w:t>
      </w:r>
      <w:r>
        <w:rPr>
          <w:color w:val="000000"/>
          <w:sz w:val="28"/>
          <w:szCs w:val="28"/>
          <w:lang w:val="ru-RU"/>
        </w:rPr>
        <w:t>тест за проверка на познанията относно общата нормативна уредба на съдебната власт,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 xml:space="preserve"> работата на съдебната администрация /ЗСВ, ПАС,/ и на процесуалните закони - ГПК и НПК, в частите, посочени за съответната длъжност и писмен изпит /практически/ за </w:t>
      </w:r>
      <w:r>
        <w:rPr>
          <w:sz w:val="28"/>
          <w:szCs w:val="28"/>
          <w:lang w:val="ru-RU"/>
        </w:rPr>
        <w:t>проверка</w:t>
      </w:r>
      <w:r>
        <w:rPr>
          <w:sz w:val="28"/>
          <w:szCs w:val="28"/>
          <w:lang w:val="bg-BG"/>
        </w:rPr>
        <w:t xml:space="preserve"> на познанията по стилистика, пр</w:t>
      </w:r>
      <w:r w:rsidR="00FC521B">
        <w:rPr>
          <w:sz w:val="28"/>
          <w:szCs w:val="28"/>
          <w:lang w:val="bg-BG"/>
        </w:rPr>
        <w:t>авопис, граматика и пунктуация</w:t>
      </w:r>
      <w:r w:rsidR="004917E3">
        <w:rPr>
          <w:sz w:val="28"/>
          <w:szCs w:val="28"/>
          <w:lang w:val="bg-BG"/>
        </w:rPr>
        <w:t xml:space="preserve">, проверка познанията и уменията за текстообработка с </w:t>
      </w:r>
      <w:r w:rsidR="004917E3">
        <w:rPr>
          <w:sz w:val="28"/>
          <w:szCs w:val="28"/>
          <w:lang w:val="en-US"/>
        </w:rPr>
        <w:t>WORD</w:t>
      </w:r>
      <w:r w:rsidR="004917E3">
        <w:rPr>
          <w:sz w:val="28"/>
          <w:szCs w:val="28"/>
          <w:lang w:val="bg-BG"/>
        </w:rPr>
        <w:t>,</w:t>
      </w:r>
      <w:r w:rsidR="004917E3">
        <w:rPr>
          <w:sz w:val="28"/>
          <w:szCs w:val="28"/>
          <w:lang w:val="en-US"/>
        </w:rPr>
        <w:t xml:space="preserve"> E</w:t>
      </w:r>
      <w:r w:rsidR="004917E3">
        <w:rPr>
          <w:sz w:val="28"/>
          <w:szCs w:val="28"/>
          <w:lang w:val="bg-BG"/>
        </w:rPr>
        <w:t>Х</w:t>
      </w:r>
      <w:r w:rsidR="004917E3">
        <w:rPr>
          <w:sz w:val="28"/>
          <w:szCs w:val="28"/>
          <w:lang w:val="en-US"/>
        </w:rPr>
        <w:t xml:space="preserve">CEL </w:t>
      </w:r>
      <w:r w:rsidR="004917E3">
        <w:rPr>
          <w:sz w:val="28"/>
          <w:szCs w:val="28"/>
          <w:lang w:val="bg-BG"/>
        </w:rPr>
        <w:t>и уменията и познанията по общи деловодни техники, на съвременни офис – процедури, работа със стандартно офис оборудване.</w:t>
      </w:r>
    </w:p>
    <w:p w:rsidR="0051794B" w:rsidRDefault="0051794B" w:rsidP="0051794B">
      <w:pPr>
        <w:spacing w:before="100" w:beforeAutospacing="1" w:after="100" w:afterAutospacing="1"/>
        <w:ind w:firstLine="7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b/>
          <w:sz w:val="28"/>
          <w:szCs w:val="28"/>
          <w:lang w:val="ru-RU"/>
        </w:rPr>
        <w:t>трети етап – събеседване</w:t>
      </w:r>
      <w:r>
        <w:rPr>
          <w:sz w:val="28"/>
          <w:szCs w:val="28"/>
          <w:lang w:val="ru-RU"/>
        </w:rPr>
        <w:t xml:space="preserve"> с допуснатите кандидати.</w:t>
      </w:r>
    </w:p>
    <w:p w:rsidR="0051794B" w:rsidRDefault="0051794B" w:rsidP="0051794B">
      <w:pPr>
        <w:spacing w:before="100" w:beforeAutospacing="1" w:after="100" w:afterAutospacing="1"/>
        <w:ind w:firstLine="715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Датите за провеждане на писмения изпит и събеседването с допуснатите кандидати ще бъдат обявени писмено при условията на чл. 93, ал.3 от КТ.</w:t>
      </w:r>
      <w:r>
        <w:rPr>
          <w:i/>
          <w:sz w:val="28"/>
          <w:szCs w:val="28"/>
          <w:lang w:val="ru-RU"/>
        </w:rPr>
        <w:t xml:space="preserve"> </w:t>
      </w:r>
    </w:p>
    <w:p w:rsidR="0051794B" w:rsidRDefault="0051794B" w:rsidP="0051794B">
      <w:pPr>
        <w:spacing w:before="100" w:beforeAutospacing="1" w:after="100" w:afterAutospacing="1"/>
        <w:ind w:firstLine="715"/>
        <w:jc w:val="both"/>
        <w:rPr>
          <w:b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Оценяването на кандидатите ще се извърши в съответствие с одобрена от комисията по провеждане на конкурса методика, обявена на кандидатите </w:t>
      </w:r>
      <w:r>
        <w:rPr>
          <w:color w:val="000000"/>
          <w:spacing w:val="-10"/>
          <w:sz w:val="28"/>
          <w:szCs w:val="28"/>
          <w:lang w:val="ru-RU"/>
        </w:rPr>
        <w:t xml:space="preserve">на таблото за обяви в съдебната палата – Сандански, </w:t>
      </w:r>
      <w:r>
        <w:rPr>
          <w:color w:val="000000"/>
          <w:spacing w:val="-2"/>
          <w:sz w:val="28"/>
          <w:szCs w:val="28"/>
          <w:lang w:val="ru-RU"/>
        </w:rPr>
        <w:t xml:space="preserve">не по-късно от 7 дни </w:t>
      </w:r>
      <w:r>
        <w:rPr>
          <w:color w:val="000000"/>
          <w:sz w:val="28"/>
          <w:szCs w:val="28"/>
          <w:lang w:val="ru-RU"/>
        </w:rPr>
        <w:t>след изтичане на срока за подаване на заявленията за участие в конкурса</w:t>
      </w:r>
      <w:r>
        <w:rPr>
          <w:color w:val="000000"/>
          <w:spacing w:val="-9"/>
          <w:sz w:val="28"/>
          <w:szCs w:val="28"/>
          <w:lang w:val="ru-RU"/>
        </w:rPr>
        <w:t>.</w:t>
      </w:r>
    </w:p>
    <w:p w:rsidR="0051794B" w:rsidRDefault="0051794B" w:rsidP="0051794B">
      <w:pPr>
        <w:spacing w:before="100" w:beforeAutospacing="1" w:after="100" w:afterAutospacing="1"/>
        <w:ind w:firstLine="708"/>
        <w:jc w:val="both"/>
        <w:rPr>
          <w:bCs/>
          <w:sz w:val="28"/>
          <w:szCs w:val="28"/>
          <w:lang w:val="ru-RU"/>
        </w:rPr>
      </w:pPr>
      <w:r>
        <w:rPr>
          <w:i/>
          <w:sz w:val="28"/>
          <w:szCs w:val="28"/>
          <w:lang w:val="en-US"/>
        </w:rPr>
        <w:t> </w:t>
      </w:r>
      <w:r>
        <w:rPr>
          <w:b/>
          <w:i/>
          <w:sz w:val="28"/>
          <w:szCs w:val="28"/>
          <w:lang w:val="ru-RU"/>
        </w:rPr>
        <w:t>Минимален размер на основната месечна заплата</w:t>
      </w:r>
      <w:r>
        <w:rPr>
          <w:sz w:val="28"/>
          <w:szCs w:val="28"/>
          <w:lang w:val="ru-RU"/>
        </w:rPr>
        <w:t xml:space="preserve">: </w:t>
      </w:r>
      <w:r w:rsidRPr="004917E3">
        <w:rPr>
          <w:b/>
          <w:sz w:val="28"/>
          <w:szCs w:val="28"/>
          <w:lang w:val="ru-RU"/>
        </w:rPr>
        <w:t xml:space="preserve">752 </w:t>
      </w:r>
      <w:r>
        <w:rPr>
          <w:b/>
          <w:sz w:val="28"/>
          <w:szCs w:val="28"/>
          <w:lang w:val="ru-RU"/>
        </w:rPr>
        <w:t>лева</w:t>
      </w:r>
      <w:r>
        <w:rPr>
          <w:sz w:val="28"/>
          <w:szCs w:val="28"/>
          <w:lang w:val="bg-BG"/>
        </w:rPr>
        <w:t xml:space="preserve"> и минимален ранг V – </w:t>
      </w:r>
      <w:r>
        <w:rPr>
          <w:b/>
          <w:sz w:val="28"/>
          <w:szCs w:val="28"/>
          <w:lang w:val="bg-BG"/>
        </w:rPr>
        <w:t>25 лева</w:t>
      </w:r>
      <w:r>
        <w:rPr>
          <w:sz w:val="28"/>
          <w:szCs w:val="28"/>
          <w:lang w:val="bg-BG"/>
        </w:rPr>
        <w:t>, съгласно класификатора на длъжностите в администрацията по чл.341 от ЗСВ</w:t>
      </w:r>
      <w:r>
        <w:rPr>
          <w:bCs/>
          <w:sz w:val="28"/>
          <w:szCs w:val="28"/>
          <w:lang w:val="ru-RU"/>
        </w:rPr>
        <w:t>.</w:t>
      </w:r>
    </w:p>
    <w:p w:rsidR="0051794B" w:rsidRDefault="0051794B" w:rsidP="0051794B">
      <w:pPr>
        <w:spacing w:before="100" w:beforeAutospacing="1" w:after="100" w:afterAutospacing="1"/>
        <w:ind w:firstLine="708"/>
        <w:jc w:val="both"/>
        <w:rPr>
          <w:b/>
          <w:bCs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lastRenderedPageBreak/>
        <w:t>Място и краен срок за подаване на документите:</w:t>
      </w:r>
    </w:p>
    <w:p w:rsidR="0051794B" w:rsidRDefault="0051794B" w:rsidP="0051794B">
      <w:pPr>
        <w:spacing w:before="100" w:beforeAutospacing="1" w:after="100" w:afterAutospacing="1"/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Документите за участие в конкурса се подават в Районен съд-гр. Сандански, пл. «Македония» № 57, етаж 3, стая 1 /съдебен администратор/. За допълнителна информация тел.0746/34561. </w:t>
      </w:r>
    </w:p>
    <w:p w:rsidR="0051794B" w:rsidRDefault="0051794B" w:rsidP="0051794B">
      <w:pPr>
        <w:spacing w:before="100" w:beforeAutospacing="1" w:after="100" w:afterAutospacing="1"/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Документите се подават лично от кандидата или чрез пълномощник /нотариално заверено пълномощно/, като при приемането им се входират с номер и дата.</w:t>
      </w:r>
    </w:p>
    <w:p w:rsidR="0051794B" w:rsidRDefault="0051794B" w:rsidP="0051794B">
      <w:pPr>
        <w:spacing w:before="100" w:beforeAutospacing="1" w:after="100" w:afterAutospacing="1"/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Кандидатите могат да се запознаят с длъжностната характеристика при подаване на документите в стая № 1, етаж 3, от информационното табло на съда и на електронната страница на Районен съд-гр. Сандански.</w:t>
      </w:r>
    </w:p>
    <w:p w:rsidR="0051794B" w:rsidRDefault="0051794B" w:rsidP="0051794B">
      <w:pPr>
        <w:spacing w:before="100" w:beforeAutospacing="1" w:after="100" w:afterAutospacing="1"/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Срок за подаване на документите: 31 /тридесет и един/ календарни дни, считано от деня, следващ датата на публикуване на обявата.</w:t>
      </w:r>
    </w:p>
    <w:p w:rsidR="0051794B" w:rsidRDefault="0051794B" w:rsidP="0051794B">
      <w:pPr>
        <w:spacing w:before="100" w:beforeAutospacing="1" w:after="100" w:afterAutospacing="1"/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Конкурсът да се обяви чрез регионалния вестник «Струма», чрез публикуване на обява на интернет-страницата на Районен съд-гр. Сандански и поставяне на обявления на видни места в сградата на Районен съд-гр. Сандански – на входа на сградата и на таблото за обявления.</w:t>
      </w:r>
    </w:p>
    <w:p w:rsidR="0051794B" w:rsidRDefault="0051794B" w:rsidP="0051794B">
      <w:pPr>
        <w:spacing w:before="100" w:beforeAutospacing="1" w:after="100" w:afterAutospacing="1"/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Изпълнението на заповедта възлагам на съдебния администратор.</w:t>
      </w:r>
    </w:p>
    <w:p w:rsidR="0051794B" w:rsidRDefault="0051794B" w:rsidP="0051794B">
      <w:pPr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ПРЕДСЕДАТЕЛ на РС-гр. Сандански:</w:t>
      </w:r>
    </w:p>
    <w:p w:rsidR="00B7373C" w:rsidRDefault="0051794B" w:rsidP="0051794B">
      <w:pPr>
        <w:ind w:left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B7373C">
        <w:rPr>
          <w:sz w:val="28"/>
          <w:szCs w:val="28"/>
          <w:lang w:val="ru-RU"/>
        </w:rPr>
        <w:t>/п/ не се чете</w:t>
      </w:r>
      <w:bookmarkStart w:id="0" w:name="_GoBack"/>
      <w:bookmarkEnd w:id="0"/>
    </w:p>
    <w:p w:rsidR="00B7373C" w:rsidRDefault="00B7373C" w:rsidP="0051794B">
      <w:pPr>
        <w:ind w:left="705"/>
        <w:jc w:val="both"/>
        <w:rPr>
          <w:sz w:val="28"/>
          <w:szCs w:val="28"/>
          <w:lang w:val="ru-RU"/>
        </w:rPr>
      </w:pPr>
    </w:p>
    <w:p w:rsidR="00B7373C" w:rsidRDefault="00B7373C" w:rsidP="0051794B">
      <w:pPr>
        <w:ind w:left="705"/>
        <w:jc w:val="both"/>
        <w:rPr>
          <w:sz w:val="28"/>
          <w:szCs w:val="28"/>
          <w:lang w:val="ru-RU"/>
        </w:rPr>
      </w:pPr>
    </w:p>
    <w:p w:rsidR="00B7373C" w:rsidRDefault="00B7373C" w:rsidP="0051794B">
      <w:pPr>
        <w:ind w:left="705"/>
        <w:jc w:val="both"/>
        <w:rPr>
          <w:sz w:val="28"/>
          <w:szCs w:val="28"/>
          <w:lang w:val="ru-RU"/>
        </w:rPr>
      </w:pPr>
    </w:p>
    <w:p w:rsidR="00B7373C" w:rsidRDefault="00B7373C" w:rsidP="0051794B">
      <w:pPr>
        <w:ind w:left="705"/>
        <w:jc w:val="both"/>
        <w:rPr>
          <w:sz w:val="28"/>
          <w:szCs w:val="28"/>
          <w:lang w:val="ru-RU"/>
        </w:rPr>
      </w:pPr>
    </w:p>
    <w:p w:rsidR="00B7373C" w:rsidRDefault="00B7373C" w:rsidP="0051794B">
      <w:pPr>
        <w:ind w:left="705"/>
        <w:jc w:val="both"/>
        <w:rPr>
          <w:sz w:val="28"/>
          <w:szCs w:val="28"/>
          <w:lang w:val="ru-RU"/>
        </w:rPr>
      </w:pPr>
    </w:p>
    <w:p w:rsidR="00B7373C" w:rsidRDefault="00B7373C" w:rsidP="0051794B">
      <w:pPr>
        <w:ind w:left="705"/>
        <w:jc w:val="both"/>
        <w:rPr>
          <w:sz w:val="28"/>
          <w:szCs w:val="28"/>
          <w:lang w:val="ru-RU"/>
        </w:rPr>
      </w:pPr>
    </w:p>
    <w:p w:rsidR="00B7373C" w:rsidRDefault="00B7373C" w:rsidP="0051794B">
      <w:pPr>
        <w:ind w:left="705"/>
        <w:jc w:val="both"/>
        <w:rPr>
          <w:sz w:val="28"/>
          <w:szCs w:val="28"/>
          <w:lang w:val="ru-RU"/>
        </w:rPr>
      </w:pPr>
    </w:p>
    <w:p w:rsidR="00B7373C" w:rsidRDefault="00B7373C" w:rsidP="0051794B">
      <w:pPr>
        <w:ind w:left="705"/>
        <w:jc w:val="both"/>
        <w:rPr>
          <w:sz w:val="28"/>
          <w:szCs w:val="28"/>
          <w:lang w:val="ru-RU"/>
        </w:rPr>
      </w:pPr>
    </w:p>
    <w:p w:rsidR="00B7373C" w:rsidRDefault="00B7373C" w:rsidP="0051794B">
      <w:pPr>
        <w:ind w:left="705"/>
        <w:jc w:val="both"/>
        <w:rPr>
          <w:sz w:val="28"/>
          <w:szCs w:val="28"/>
          <w:lang w:val="ru-RU"/>
        </w:rPr>
      </w:pPr>
    </w:p>
    <w:p w:rsidR="00B7373C" w:rsidRDefault="00B7373C" w:rsidP="0051794B">
      <w:pPr>
        <w:ind w:left="705"/>
        <w:jc w:val="both"/>
        <w:rPr>
          <w:sz w:val="28"/>
          <w:szCs w:val="28"/>
          <w:lang w:val="ru-RU"/>
        </w:rPr>
      </w:pPr>
    </w:p>
    <w:p w:rsidR="00B7373C" w:rsidRDefault="00B7373C" w:rsidP="0051794B">
      <w:pPr>
        <w:ind w:left="705"/>
        <w:jc w:val="both"/>
        <w:rPr>
          <w:sz w:val="28"/>
          <w:szCs w:val="28"/>
          <w:lang w:val="ru-RU"/>
        </w:rPr>
      </w:pPr>
    </w:p>
    <w:p w:rsidR="00B7373C" w:rsidRDefault="00B7373C" w:rsidP="0051794B">
      <w:pPr>
        <w:ind w:left="705"/>
        <w:jc w:val="both"/>
        <w:rPr>
          <w:sz w:val="28"/>
          <w:szCs w:val="28"/>
          <w:lang w:val="ru-RU"/>
        </w:rPr>
      </w:pPr>
    </w:p>
    <w:p w:rsidR="00B7373C" w:rsidRDefault="00B7373C" w:rsidP="0051794B">
      <w:pPr>
        <w:ind w:left="705"/>
        <w:jc w:val="both"/>
        <w:rPr>
          <w:sz w:val="28"/>
          <w:szCs w:val="28"/>
          <w:lang w:val="ru-RU"/>
        </w:rPr>
      </w:pPr>
    </w:p>
    <w:p w:rsidR="00B7373C" w:rsidRDefault="00B7373C" w:rsidP="0051794B">
      <w:pPr>
        <w:ind w:left="705"/>
        <w:jc w:val="both"/>
        <w:rPr>
          <w:sz w:val="28"/>
          <w:szCs w:val="28"/>
          <w:lang w:val="ru-RU"/>
        </w:rPr>
      </w:pPr>
    </w:p>
    <w:p w:rsidR="0051794B" w:rsidRDefault="0051794B" w:rsidP="0051794B">
      <w:pPr>
        <w:jc w:val="center"/>
        <w:rPr>
          <w:b/>
          <w:sz w:val="28"/>
          <w:szCs w:val="28"/>
          <w:lang w:val="bg-BG"/>
        </w:rPr>
      </w:pPr>
    </w:p>
    <w:p w:rsidR="0051794B" w:rsidRDefault="0051794B" w:rsidP="0051794B">
      <w:pPr>
        <w:ind w:left="5664"/>
        <w:rPr>
          <w:b/>
          <w:sz w:val="28"/>
          <w:szCs w:val="28"/>
          <w:lang w:val="ru-RU"/>
        </w:rPr>
      </w:pPr>
    </w:p>
    <w:p w:rsidR="0051794B" w:rsidRDefault="0051794B" w:rsidP="0051794B">
      <w:pPr>
        <w:ind w:left="5664"/>
        <w:rPr>
          <w:sz w:val="28"/>
          <w:szCs w:val="28"/>
          <w:lang w:val="ru-RU"/>
        </w:rPr>
      </w:pPr>
    </w:p>
    <w:p w:rsidR="0051794B" w:rsidRDefault="0051794B" w:rsidP="0051794B">
      <w:pPr>
        <w:ind w:left="5664"/>
        <w:rPr>
          <w:sz w:val="28"/>
          <w:szCs w:val="28"/>
          <w:lang w:val="ru-RU"/>
        </w:rPr>
      </w:pPr>
    </w:p>
    <w:p w:rsidR="0051794B" w:rsidRDefault="0051794B" w:rsidP="0051794B">
      <w:pPr>
        <w:ind w:left="5664"/>
        <w:rPr>
          <w:sz w:val="28"/>
          <w:szCs w:val="28"/>
          <w:lang w:val="ru-RU"/>
        </w:rPr>
      </w:pPr>
    </w:p>
    <w:p w:rsidR="0051794B" w:rsidRDefault="0051794B" w:rsidP="0051794B">
      <w:pPr>
        <w:ind w:left="5664"/>
        <w:rPr>
          <w:sz w:val="28"/>
          <w:szCs w:val="28"/>
          <w:lang w:val="ru-RU"/>
        </w:rPr>
      </w:pPr>
    </w:p>
    <w:p w:rsidR="002A488E" w:rsidRDefault="002A488E"/>
    <w:sectPr w:rsidR="002A4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FF"/>
    <w:rsid w:val="00130BFF"/>
    <w:rsid w:val="00247E44"/>
    <w:rsid w:val="00283956"/>
    <w:rsid w:val="002A488E"/>
    <w:rsid w:val="003A7CF2"/>
    <w:rsid w:val="004917E3"/>
    <w:rsid w:val="0051794B"/>
    <w:rsid w:val="00590C73"/>
    <w:rsid w:val="006B5FAF"/>
    <w:rsid w:val="007317DC"/>
    <w:rsid w:val="007650C6"/>
    <w:rsid w:val="009F4807"/>
    <w:rsid w:val="00A61A84"/>
    <w:rsid w:val="00B7373C"/>
    <w:rsid w:val="00B754BD"/>
    <w:rsid w:val="00C80064"/>
    <w:rsid w:val="00D6495C"/>
    <w:rsid w:val="00FC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1794B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a4">
    <w:name w:val="Balloon Text"/>
    <w:basedOn w:val="a"/>
    <w:link w:val="a5"/>
    <w:uiPriority w:val="99"/>
    <w:semiHidden/>
    <w:unhideWhenUsed/>
    <w:rsid w:val="006B5FAF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B5FAF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1794B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a4">
    <w:name w:val="Balloon Text"/>
    <w:basedOn w:val="a"/>
    <w:link w:val="a5"/>
    <w:uiPriority w:val="99"/>
    <w:semiHidden/>
    <w:unhideWhenUsed/>
    <w:rsid w:val="006B5FAF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B5FAF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Coleva</dc:creator>
  <cp:keywords/>
  <dc:description/>
  <cp:lastModifiedBy>Nina</cp:lastModifiedBy>
  <cp:revision>16</cp:revision>
  <cp:lastPrinted>2020-10-05T08:45:00Z</cp:lastPrinted>
  <dcterms:created xsi:type="dcterms:W3CDTF">2020-05-21T09:17:00Z</dcterms:created>
  <dcterms:modified xsi:type="dcterms:W3CDTF">2020-10-05T08:45:00Z</dcterms:modified>
</cp:coreProperties>
</file>